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Congrès de la fédération NLPNL 2020 à Paris : 30 ans au service de la PNL francophone ! </w:t>
      </w:r>
    </w:p>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Des outils pour apprendre, entreprendre et évoluer (...)</w:t>
      </w:r>
    </w:p>
    <w:p w:rsidR="00000000" w:rsidDel="00000000" w:rsidP="00000000" w:rsidRDefault="00000000" w:rsidRPr="00000000" w14:paraId="00000005">
      <w:pPr>
        <w:jc w:val="center"/>
        <w:rPr>
          <w:b w:val="1"/>
          <w:sz w:val="36"/>
          <w:szCs w:val="36"/>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Paris le 22 janvier 2020 – La 30</w:t>
      </w:r>
      <w:r w:rsidDel="00000000" w:rsidR="00000000" w:rsidRPr="00000000">
        <w:rPr>
          <w:vertAlign w:val="superscript"/>
          <w:rtl w:val="0"/>
        </w:rPr>
        <w:t xml:space="preserve">ème</w:t>
      </w:r>
      <w:r w:rsidDel="00000000" w:rsidR="00000000" w:rsidRPr="00000000">
        <w:rPr>
          <w:rtl w:val="0"/>
        </w:rPr>
        <w:t xml:space="preserve"> édition du congrès NLPNL aura lieu le 31 janvier et 1</w:t>
      </w:r>
      <w:r w:rsidDel="00000000" w:rsidR="00000000" w:rsidRPr="00000000">
        <w:rPr>
          <w:vertAlign w:val="superscript"/>
          <w:rtl w:val="0"/>
        </w:rPr>
        <w:t xml:space="preserve">er</w:t>
      </w:r>
      <w:r w:rsidDel="00000000" w:rsidR="00000000" w:rsidRPr="00000000">
        <w:rPr>
          <w:rtl w:val="0"/>
        </w:rPr>
        <w:t xml:space="preserve"> février prochain à la M.A.S. Paris 13</w:t>
      </w:r>
      <w:r w:rsidDel="00000000" w:rsidR="00000000" w:rsidRPr="00000000">
        <w:rPr>
          <w:vertAlign w:val="superscript"/>
          <w:rtl w:val="0"/>
        </w:rPr>
        <w:t xml:space="preserve">e</w:t>
      </w:r>
      <w:r w:rsidDel="00000000" w:rsidR="00000000" w:rsidRPr="00000000">
        <w:rPr>
          <w:rtl w:val="0"/>
        </w:rPr>
        <w:t xml:space="preserve">. À cette occasion, seront célébrés les 30 ans de la Fédération et seront mis à l’honneur </w:t>
      </w:r>
      <w:r w:rsidDel="00000000" w:rsidR="00000000" w:rsidRPr="00000000">
        <w:rPr>
          <w:b w:val="1"/>
          <w:rtl w:val="0"/>
        </w:rPr>
        <w:t xml:space="preserve">Laurent Gounelle</w:t>
      </w:r>
      <w:r w:rsidDel="00000000" w:rsidR="00000000" w:rsidRPr="00000000">
        <w:rPr>
          <w:rtl w:val="0"/>
        </w:rPr>
        <w:t xml:space="preserve"> auteur à succès dans le domaine du développement personnel</w:t>
      </w:r>
      <w:r w:rsidDel="00000000" w:rsidR="00000000" w:rsidRPr="00000000">
        <w:rPr>
          <w:b w:val="1"/>
          <w:color w:val="000000"/>
          <w:rtl w:val="0"/>
        </w:rPr>
        <w:t xml:space="preserve">,</w:t>
      </w:r>
      <w:r w:rsidDel="00000000" w:rsidR="00000000" w:rsidRPr="00000000">
        <w:rPr>
          <w:rtl w:val="0"/>
        </w:rPr>
        <w:t xml:space="preserve"> et l’un des fondateurs de la Fédération </w:t>
      </w:r>
      <w:r w:rsidDel="00000000" w:rsidR="00000000" w:rsidRPr="00000000">
        <w:rPr>
          <w:b w:val="1"/>
          <w:rtl w:val="0"/>
        </w:rPr>
        <w:t xml:space="preserve">Jean-Gérard Bloch</w:t>
      </w:r>
      <w:r w:rsidDel="00000000" w:rsidR="00000000" w:rsidRPr="00000000">
        <w:rPr>
          <w:b w:val="1"/>
          <w:rtl w:val="0"/>
        </w:rPr>
        <w:t xml:space="preserve">, </w:t>
      </w:r>
      <w:r w:rsidDel="00000000" w:rsidR="00000000" w:rsidRPr="00000000">
        <w:rPr>
          <w:rtl w:val="0"/>
        </w:rPr>
        <w:t xml:space="preserve">qui donneront chacun une interview.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Avec des thèmes aussi riches et variés que </w:t>
      </w:r>
      <w:r w:rsidDel="00000000" w:rsidR="00000000" w:rsidRPr="00000000">
        <w:rPr>
          <w:i w:val="1"/>
          <w:rtl w:val="0"/>
        </w:rPr>
        <w:t xml:space="preserve">l’apport des neurosciences dans l’accompagnement au changement</w:t>
      </w:r>
      <w:r w:rsidDel="00000000" w:rsidR="00000000" w:rsidRPr="00000000">
        <w:rPr>
          <w:rtl w:val="0"/>
        </w:rPr>
        <w:t xml:space="preserve">, la </w:t>
      </w:r>
      <w:r w:rsidDel="00000000" w:rsidR="00000000" w:rsidRPr="00000000">
        <w:rPr>
          <w:i w:val="1"/>
          <w:rtl w:val="0"/>
        </w:rPr>
        <w:t xml:space="preserve">thérapie familiale auprès des enfants et adolescents</w:t>
      </w:r>
      <w:r w:rsidDel="00000000" w:rsidR="00000000" w:rsidRPr="00000000">
        <w:rPr>
          <w:rtl w:val="0"/>
        </w:rPr>
        <w:t xml:space="preserve">, le </w:t>
      </w:r>
      <w:r w:rsidDel="00000000" w:rsidR="00000000" w:rsidRPr="00000000">
        <w:rPr>
          <w:i w:val="1"/>
          <w:rtl w:val="0"/>
        </w:rPr>
        <w:t xml:space="preserve">coaching en entreprise avec les derniers outils de l’intelligence collective et de leadership</w:t>
      </w:r>
      <w:r w:rsidDel="00000000" w:rsidR="00000000" w:rsidRPr="00000000">
        <w:rPr>
          <w:rtl w:val="0"/>
        </w:rPr>
        <w:t xml:space="preserve">, le </w:t>
      </w:r>
      <w:r w:rsidDel="00000000" w:rsidR="00000000" w:rsidRPr="00000000">
        <w:rPr>
          <w:i w:val="1"/>
          <w:rtl w:val="0"/>
        </w:rPr>
        <w:t xml:space="preserve">développement de la personne au travers la méditation de pleine conscience</w:t>
      </w:r>
      <w:r w:rsidDel="00000000" w:rsidR="00000000" w:rsidRPr="00000000">
        <w:rPr>
          <w:rtl w:val="0"/>
        </w:rPr>
        <w:t xml:space="preserve">, le congrès est cette année </w:t>
      </w:r>
      <w:r w:rsidDel="00000000" w:rsidR="00000000" w:rsidRPr="00000000">
        <w:rPr>
          <w:b w:val="1"/>
          <w:rtl w:val="0"/>
        </w:rPr>
        <w:t xml:space="preserve">un moment exceptionnel pour découvrir en un week-end </w:t>
      </w:r>
      <w:r w:rsidDel="00000000" w:rsidR="00000000" w:rsidRPr="00000000">
        <w:rPr>
          <w:rtl w:val="0"/>
        </w:rPr>
        <w:t xml:space="preserve">ce que la PNL offre comme moyens concrets et outils de réflexion sur soi-même, son rapport aux autres et son impact dans le monde d’aujourd’hui. Et aussi de rencontrer les acteurs de la PNL d’aujourd’hui ainsi que les membres des associations et de la Fédération.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Ce congrès s’adresse non seulement aux membres et personnes formés en PNL, professionnels ou non, mais aussi au grand public qui sera intéressé de découvrir des outils de développement professionnel et personnel pour apprendre</w:t>
      </w:r>
      <w:r w:rsidDel="00000000" w:rsidR="00000000" w:rsidRPr="00000000">
        <w:rPr>
          <w:color w:val="ff0000"/>
          <w:rtl w:val="0"/>
        </w:rPr>
        <w:t xml:space="preserve">, </w:t>
      </w:r>
      <w:r w:rsidDel="00000000" w:rsidR="00000000" w:rsidRPr="00000000">
        <w:rPr>
          <w:rtl w:val="0"/>
        </w:rPr>
        <w:t xml:space="preserve"> entreprendre et évoluer, au travers d’exemples concrets.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Cette année, le congrès a lieu à la M.A.S sur 2 jours pour permettre à chacun de participer à toutes les conférences. Un spectacle sera l’occasion pour les membres et le public de se retrouver dans une ambiance festive </w:t>
      </w:r>
      <w:r w:rsidDel="00000000" w:rsidR="00000000" w:rsidRPr="00000000">
        <w:rPr>
          <w:color w:val="000000"/>
          <w:rtl w:val="0"/>
        </w:rPr>
        <w:t xml:space="preserve">et </w:t>
      </w:r>
      <w:r w:rsidDel="00000000" w:rsidR="00000000" w:rsidRPr="00000000">
        <w:rPr>
          <w:rtl w:val="0"/>
        </w:rPr>
        <w:t xml:space="preserve">conviviale.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Informations: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Ouverture des portes et accueil </w:t>
      </w:r>
      <w:r w:rsidDel="00000000" w:rsidR="00000000" w:rsidRPr="00000000">
        <w:rPr>
          <w:b w:val="1"/>
          <w:rtl w:val="0"/>
        </w:rPr>
        <w:t xml:space="preserve">vendredi 31 janvier à 13h</w:t>
      </w:r>
      <w:r w:rsidDel="00000000" w:rsidR="00000000" w:rsidRPr="00000000">
        <w:rPr>
          <w:rtl w:val="0"/>
        </w:rPr>
        <w:t xml:space="preserve"> ; Début de conférence à 14h</w:t>
      </w:r>
    </w:p>
    <w:p w:rsidR="00000000" w:rsidDel="00000000" w:rsidP="00000000" w:rsidRDefault="00000000" w:rsidRPr="00000000" w14:paraId="00000013">
      <w:pPr>
        <w:rPr/>
      </w:pPr>
      <w:r w:rsidDel="00000000" w:rsidR="00000000" w:rsidRPr="00000000">
        <w:rPr>
          <w:b w:val="1"/>
          <w:rtl w:val="0"/>
        </w:rPr>
        <w:t xml:space="preserve">Samedi 1</w:t>
      </w:r>
      <w:r w:rsidDel="00000000" w:rsidR="00000000" w:rsidRPr="00000000">
        <w:rPr>
          <w:b w:val="1"/>
          <w:vertAlign w:val="superscript"/>
          <w:rtl w:val="0"/>
        </w:rPr>
        <w:t xml:space="preserve">er</w:t>
      </w:r>
      <w:r w:rsidDel="00000000" w:rsidR="00000000" w:rsidRPr="00000000">
        <w:rPr>
          <w:b w:val="1"/>
          <w:rtl w:val="0"/>
        </w:rPr>
        <w:t xml:space="preserve"> février</w:t>
      </w:r>
      <w:r w:rsidDel="00000000" w:rsidR="00000000" w:rsidRPr="00000000">
        <w:rPr>
          <w:rtl w:val="0"/>
        </w:rPr>
        <w:t xml:space="preserve">, ouverture des portes et accueil à 8h45 ; Début de conférence à 9h30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Maison des Associations de Solidarité M.A.S, 10 rue des Terres au curé à Paris 13</w:t>
      </w:r>
      <w:r w:rsidDel="00000000" w:rsidR="00000000" w:rsidRPr="00000000">
        <w:rPr>
          <w:b w:val="1"/>
          <w:vertAlign w:val="superscript"/>
          <w:rtl w:val="0"/>
        </w:rPr>
        <w:t xml:space="preserve">e</w:t>
      </w:r>
      <w:r w:rsidDel="00000000" w:rsidR="00000000" w:rsidRPr="00000000">
        <w:rPr>
          <w:b w:val="1"/>
          <w:rtl w:val="0"/>
        </w:rPr>
        <w:t xml:space="preserve"> </w:t>
      </w:r>
    </w:p>
    <w:p w:rsidR="00000000" w:rsidDel="00000000" w:rsidP="00000000" w:rsidRDefault="00000000" w:rsidRPr="00000000" w14:paraId="00000016">
      <w:pPr>
        <w:rPr/>
      </w:pPr>
      <w:r w:rsidDel="00000000" w:rsidR="00000000" w:rsidRPr="00000000">
        <w:rPr>
          <w:rtl w:val="0"/>
        </w:rPr>
        <w:t xml:space="preserve">Accès M7-T3a Porte d’Ivry - M14 Olympiades </w:t>
      </w:r>
    </w:p>
    <w:p w:rsidR="00000000" w:rsidDel="00000000" w:rsidP="00000000" w:rsidRDefault="00000000" w:rsidRPr="00000000" w14:paraId="00000017">
      <w:pPr>
        <w:rPr/>
      </w:pPr>
      <w:r w:rsidDel="00000000" w:rsidR="00000000" w:rsidRPr="00000000">
        <w:rPr>
          <w:rtl w:val="0"/>
        </w:rPr>
        <w:t xml:space="preserve">#NLPNL30ans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Jean Gérard Bloch </w:t>
      </w:r>
    </w:p>
    <w:p w:rsidR="00000000" w:rsidDel="00000000" w:rsidP="00000000" w:rsidRDefault="00000000" w:rsidRPr="00000000" w14:paraId="0000001A">
      <w:pPr>
        <w:rPr/>
      </w:pPr>
      <w:r w:rsidDel="00000000" w:rsidR="00000000" w:rsidRPr="00000000">
        <w:rPr>
          <w:rtl w:val="0"/>
        </w:rPr>
        <w:t xml:space="preserve">Jean-Gérard BLOCH est Rhumatologue Professeur de Médecine conventionné de l’Université de Strasbourg, Il a un DEA de Neuro-Immuno Pharmacologie. Il a été président de l’Association puis de la Fédération NLPNL de 1996 à 2002. Il nous parlera de l’apport de la méditation de pleine conscience (mindfulness) en lien avec les outils de la PNL.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bookmarkStart w:colFirst="0" w:colLast="0" w:name="_heading=h.gjdgxs" w:id="0"/>
      <w:bookmarkEnd w:id="0"/>
      <w:r w:rsidDel="00000000" w:rsidR="00000000" w:rsidRPr="00000000">
        <w:rPr>
          <w:rtl w:val="0"/>
        </w:rPr>
        <w:t xml:space="preserve">Cet évènement festif est aussi l’occasion d’inviter </w:t>
      </w:r>
      <w:r w:rsidDel="00000000" w:rsidR="00000000" w:rsidRPr="00000000">
        <w:rPr>
          <w:b w:val="1"/>
          <w:rtl w:val="0"/>
        </w:rPr>
        <w:t xml:space="preserve">Laurent Gounelle</w:t>
      </w:r>
      <w:r w:rsidDel="00000000" w:rsidR="00000000" w:rsidRPr="00000000">
        <w:rPr>
          <w:rtl w:val="0"/>
        </w:rPr>
        <w:t xml:space="preserve">, auteur à succès qui sera interviewé par </w:t>
      </w:r>
      <w:r w:rsidDel="00000000" w:rsidR="00000000" w:rsidRPr="00000000">
        <w:rPr>
          <w:b w:val="1"/>
          <w:rtl w:val="0"/>
        </w:rPr>
        <w:t xml:space="preserve">Ambre Blanes</w:t>
      </w:r>
      <w:r w:rsidDel="00000000" w:rsidR="00000000" w:rsidRPr="00000000">
        <w:rPr>
          <w:rtl w:val="0"/>
        </w:rPr>
        <w:t xml:space="preserve">. L’occasion pour le public de poser ses questions à propos de ce que la PNL lui a apporté dans son parcours, sa vision et des idées qui lui tiennent à cœur sur la vie et la recherche du bonheur. Il sera disponible le vendredi pour une séance de dédicace de son dernier livre.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Valérie Mounier</w:t>
      </w:r>
      <w:r w:rsidDel="00000000" w:rsidR="00000000" w:rsidRPr="00000000">
        <w:rPr>
          <w:rtl w:val="0"/>
        </w:rPr>
        <w:t xml:space="preserve">, psychothérapeute spécialisé dans la thérapie familiale, auprès des enfants et adolescents. Elle présentera sous forme de conférence ses propres techniques de PNL ludiques adaptées aux enfants, pour mieux gérer leurs comportements, leurs émotions et leurs relations avec les autres. Elle reçoit aussi des familles en thérapie familiale systémique. Elle sera disponible le vendredi pour une séance de dédicace de son dernier livre « PNL et Thérapie familiale pour une vie plus harmonieuse en famille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Anne Laure Nouvion</w:t>
      </w:r>
    </w:p>
    <w:p w:rsidR="00000000" w:rsidDel="00000000" w:rsidP="00000000" w:rsidRDefault="00000000" w:rsidRPr="00000000" w14:paraId="00000021">
      <w:pPr>
        <w:rPr/>
      </w:pPr>
      <w:r w:rsidDel="00000000" w:rsidR="00000000" w:rsidRPr="00000000">
        <w:rPr>
          <w:rtl w:val="0"/>
        </w:rPr>
        <w:t xml:space="preserve">Docteure en biologie puis chercheure en cancérologie, Anne-Laure est aujourd’hui coach et enseignante certifiée en PNL, chercheure indépendante et formatrice spécialisée en neurosciences. Elle nous parlera des ses dernière recherches sur le cerveau et la PNL : une alliance efficace pour accompagner le changement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Jean-François Thiriet</w:t>
      </w:r>
    </w:p>
    <w:p w:rsidR="00000000" w:rsidDel="00000000" w:rsidP="00000000" w:rsidRDefault="00000000" w:rsidRPr="00000000" w14:paraId="00000024">
      <w:pPr>
        <w:rPr/>
      </w:pPr>
      <w:r w:rsidDel="00000000" w:rsidR="00000000" w:rsidRPr="00000000">
        <w:rPr>
          <w:rtl w:val="0"/>
        </w:rPr>
        <w:t xml:space="preserve">Jean François THIRIET est coach de dirigeants, superviseur de coach et facilitateur en intelligence collective. Il proposera un atelier où vous pourrez découvrir les groupes Mastermind génératifs. Ils sont la synthèse des travaux de Robert Dilts et de son épouse Deborah Bacon Dilts autour du courant de l’intelligence collective et des collaborations génératives avec la PNL.</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Le tout sera couronné par un spectacle de </w:t>
      </w:r>
      <w:r w:rsidDel="00000000" w:rsidR="00000000" w:rsidRPr="00000000">
        <w:rPr>
          <w:b w:val="1"/>
          <w:rtl w:val="0"/>
        </w:rPr>
        <w:t xml:space="preserve">Chris Pagès</w:t>
      </w:r>
      <w:r w:rsidDel="00000000" w:rsidR="00000000" w:rsidRPr="00000000">
        <w:rPr>
          <w:rtl w:val="0"/>
        </w:rPr>
        <w:t xml:space="preserve"> créé spécialement pour l’occasion.</w:t>
      </w:r>
    </w:p>
    <w:p w:rsidR="00000000" w:rsidDel="00000000" w:rsidP="00000000" w:rsidRDefault="00000000" w:rsidRPr="00000000" w14:paraId="00000027">
      <w:pPr>
        <w:rPr/>
      </w:pPr>
      <w:r w:rsidDel="00000000" w:rsidR="00000000" w:rsidRPr="00000000">
        <w:rPr>
          <w:rtl w:val="0"/>
        </w:rPr>
        <w:t xml:space="preserve">Lui-même formé en PNL, l’artiste avance et crée l’histoire et le présent. Un spectacle relié directement à la PNL et à l’accompagnement des personnes pour un monde fait de richesses et de bienfaits à faire naître. Une invitation à faire de sa propre vie une œuvre d’art.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À propos de la Fédération NLPNL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1990, est fondée à Paris l'associations francophone des certifiés en PNL : NLPNL, qui définit des standards de qualité pour l'obtention de certification. En son sein est rédigé un code de déontologie propre aux enseignants en PNL. Cette association s'est transformée en 2002 en Fédération d'associations locales avec pour objectifs de définir des standards d'enseignement, réguler et organiser l'enseignement de la PNL en France pour l'obtention de certifications de « Praticien PNL », « Maître Praticien PNL » et d’ « Enseignant PNL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fédération NLPNL couvre tous les pays francophones en Europe. Elle représente 4 associations locales : Paris Île-de-France, Poitou-Charentes (Nouvelle-Aquitaine), Méditerranée, et Belgique. 3 collèges professionnels : Enseignants, des Psys, et des Coachs.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Elle regroupe environ 400 adhérents venant de 8 pays francophones comme l’Algérie, Belgique, Canada, France, Luxembourg, Maroc, Suisse, Tunisie. Et 40 organismes de formation reconnus par la fédération.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Fédération est porteuse d’une vision : un monde où la PNL, par ses valeurs et ses pratiques, contribue au développement des ressources des personnes et des organisations.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M</w:t>
      </w:r>
      <w:r w:rsidDel="00000000" w:rsidR="00000000" w:rsidRPr="00000000">
        <w:rPr>
          <w:rFonts w:ascii="Arial" w:cs="Arial" w:eastAsia="Arial" w:hAnsi="Arial"/>
          <w:b w:val="1"/>
          <w:rtl w:val="0"/>
        </w:rPr>
        <w:t xml:space="preserve">é</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Fédération NLPNL – Sophie Hamon | bureau@nlpnl.eu | tél. : + 33 6 43 48 27 75</w:t>
      </w:r>
    </w:p>
    <w:p w:rsidR="00000000" w:rsidDel="00000000" w:rsidP="00000000" w:rsidRDefault="00000000" w:rsidRPr="00000000" w14:paraId="0000003A">
      <w:pPr>
        <w:rPr/>
      </w:pPr>
      <w:r w:rsidDel="00000000" w:rsidR="00000000" w:rsidRPr="00000000">
        <w:rPr>
          <w:rtl w:val="0"/>
        </w:rPr>
        <w:t xml:space="preserve">Sur notre page Facebook et chaine Youtube quelques vidéos des congrès précédents</w:t>
      </w:r>
    </w:p>
    <w:p w:rsidR="00000000" w:rsidDel="00000000" w:rsidP="00000000" w:rsidRDefault="00000000" w:rsidRPr="00000000" w14:paraId="0000003B">
      <w:pPr>
        <w:rPr/>
      </w:pPr>
      <w:hyperlink r:id="rId7">
        <w:r w:rsidDel="00000000" w:rsidR="00000000" w:rsidRPr="00000000">
          <w:rPr>
            <w:color w:val="0563c1"/>
            <w:u w:val="single"/>
            <w:rtl w:val="0"/>
          </w:rPr>
          <w:t xml:space="preserve">https://www.facebook.com/nlpnl/videos/2285174158396548/</w:t>
        </w:r>
      </w:hyperlink>
      <w:r w:rsidDel="00000000" w:rsidR="00000000" w:rsidRPr="00000000">
        <w:rPr>
          <w:rtl w:val="0"/>
        </w:rPr>
      </w:r>
    </w:p>
    <w:p w:rsidR="00000000" w:rsidDel="00000000" w:rsidP="00000000" w:rsidRDefault="00000000" w:rsidRPr="00000000" w14:paraId="0000003C">
      <w:pPr>
        <w:rPr/>
      </w:pPr>
      <w:hyperlink r:id="rId8">
        <w:r w:rsidDel="00000000" w:rsidR="00000000" w:rsidRPr="00000000">
          <w:rPr>
            <w:color w:val="0563c1"/>
            <w:u w:val="single"/>
            <w:rtl w:val="0"/>
          </w:rPr>
          <w:t xml:space="preserve">https://www.youtube.com/channel/UCyvMAIpQVPjwKCzzWrodmCw</w:t>
        </w:r>
      </w:hyperlink>
      <w:r w:rsidDel="00000000" w:rsidR="00000000" w:rsidRPr="00000000">
        <w:rPr>
          <w:rtl w:val="0"/>
        </w:rPr>
      </w:r>
    </w:p>
    <w:p w:rsidR="00000000" w:rsidDel="00000000" w:rsidP="00000000" w:rsidRDefault="00000000" w:rsidRPr="00000000" w14:paraId="0000003D">
      <w:pPr>
        <w:rPr/>
      </w:pPr>
      <w:hyperlink r:id="rId9">
        <w:r w:rsidDel="00000000" w:rsidR="00000000" w:rsidRPr="00000000">
          <w:rPr>
            <w:color w:val="0563c1"/>
            <w:sz w:val="24"/>
            <w:szCs w:val="24"/>
            <w:u w:val="single"/>
            <w:rtl w:val="0"/>
          </w:rPr>
          <w:t xml:space="preserve">https://twitter.com/FederationNlpnl</w:t>
        </w:r>
      </w:hyperlink>
      <w:r w:rsidDel="00000000" w:rsidR="00000000" w:rsidRPr="00000000">
        <w:rPr>
          <w:sz w:val="24"/>
          <w:szCs w:val="24"/>
          <w:rtl w:val="0"/>
        </w:rPr>
        <w:t xml:space="preserve"> #NLPNL30ans </w:t>
      </w: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sz w:val="24"/>
          <w:szCs w:val="24"/>
          <w:rtl w:val="0"/>
        </w:rPr>
        <w:t xml:space="preserve">Notre site et billeterie </w:t>
      </w:r>
      <w:hyperlink r:id="rId10">
        <w:r w:rsidDel="00000000" w:rsidR="00000000" w:rsidRPr="00000000">
          <w:rPr>
            <w:color w:val="0563c1"/>
            <w:u w:val="single"/>
            <w:rtl w:val="0"/>
          </w:rPr>
          <w:t xml:space="preserve">https://www.nlpnl.eu/agenda/2020/congres-nlpnl-2020-30-ans</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Accréditation presse</w:t>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Les journalistes &amp; médias souhaitant demander une accréditation pour « Le congrès NLPNL 30 ans » qui se déroulera du vendredi 31 janvier à 13h au Samedi 1er février 18h, Maison des Associations de Solidarité M.A.S, 10 rue des Terres au curé à Paris 13e ; peuvent en faire la demande par email à Sophie Hamon </w:t>
      </w:r>
      <w:hyperlink r:id="rId11">
        <w:r w:rsidDel="00000000" w:rsidR="00000000" w:rsidRPr="00000000">
          <w:rPr>
            <w:color w:val="0563c1"/>
            <w:u w:val="single"/>
            <w:rtl w:val="0"/>
          </w:rPr>
          <w:t xml:space="preserve">bureau@nlpnl.eu</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Seuls les journalistes professionnels en possession d’une “carte de presse” seront habilités pour une accréditation Média-Presse.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t xml:space="preserve">Vous serez informés par retour d’e-mail si votre demande d’accréditation a été acceptée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rPr>
          <w:sz w:val="24"/>
          <w:szCs w:val="24"/>
        </w:rPr>
      </w:pPr>
      <w:r w:rsidDel="00000000" w:rsidR="00000000" w:rsidRPr="00000000">
        <w:rPr>
          <w:rtl w:val="0"/>
        </w:rPr>
      </w:r>
    </w:p>
    <w:sectPr>
      <w:headerReference r:id="rId12"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b w:val="1"/>
        <w:rtl w:val="0"/>
      </w:rPr>
      <w:t xml:space="preserve">COMMUNIQUÉ DE PRESSE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3AAB"/>
    <w:rPr>
      <w:sz w:val="22"/>
      <w:szCs w:val="22"/>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next w:val="Normal"/>
    <w:autoRedefine w:val="1"/>
    <w:qFormat w:val="1"/>
    <w:rsid w:val="006652F7"/>
    <w:pPr>
      <w:numPr>
        <w:numId w:val="1"/>
      </w:numPr>
      <w:spacing w:before="120"/>
    </w:pPr>
    <w:rPr>
      <w:rFonts w:cs="Times New Roman" w:eastAsia="Times New Roman"/>
      <w:b w:val="1"/>
      <w:bCs w:val="1"/>
      <w:iCs w:val="1"/>
      <w:sz w:val="28"/>
      <w:lang w:eastAsia="fr-FR"/>
    </w:rPr>
  </w:style>
  <w:style w:type="paragraph" w:styleId="TOC2">
    <w:name w:val="toc 2"/>
    <w:basedOn w:val="Normal"/>
    <w:next w:val="Normal"/>
    <w:autoRedefine w:val="1"/>
    <w:qFormat w:val="1"/>
    <w:rsid w:val="006652F7"/>
    <w:pPr>
      <w:spacing w:before="120"/>
      <w:ind w:left="240"/>
    </w:pPr>
    <w:rPr>
      <w:rFonts w:cs="Times New Roman" w:eastAsia="Times New Roman"/>
      <w:b w:val="1"/>
      <w:bCs w:val="1"/>
      <w:lang w:eastAsia="fr-FR"/>
    </w:rPr>
  </w:style>
  <w:style w:type="paragraph" w:styleId="NormalWeb">
    <w:name w:val="Normal (Web)"/>
    <w:basedOn w:val="Normal"/>
    <w:uiPriority w:val="99"/>
    <w:unhideWhenUsed w:val="1"/>
    <w:rsid w:val="00143251"/>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143251"/>
    <w:rPr>
      <w:i w:val="1"/>
      <w:iCs w:val="1"/>
    </w:rPr>
  </w:style>
  <w:style w:type="character" w:styleId="Strong">
    <w:name w:val="Strong"/>
    <w:basedOn w:val="DefaultParagraphFont"/>
    <w:uiPriority w:val="22"/>
    <w:qFormat w:val="1"/>
    <w:rsid w:val="00143251"/>
    <w:rPr>
      <w:b w:val="1"/>
      <w:bCs w:val="1"/>
    </w:rPr>
  </w:style>
  <w:style w:type="character" w:styleId="apple-converted-space" w:customStyle="1">
    <w:name w:val="apple-converted-space"/>
    <w:basedOn w:val="DefaultParagraphFont"/>
    <w:rsid w:val="00143251"/>
  </w:style>
  <w:style w:type="character" w:styleId="Hyperlink">
    <w:name w:val="Hyperlink"/>
    <w:basedOn w:val="DefaultParagraphFont"/>
    <w:uiPriority w:val="99"/>
    <w:unhideWhenUsed w:val="1"/>
    <w:rsid w:val="006B5C60"/>
    <w:rPr>
      <w:color w:val="0563c1" w:themeColor="hyperlink"/>
      <w:u w:val="single"/>
    </w:rPr>
  </w:style>
  <w:style w:type="character" w:styleId="UnresolvedMention1" w:customStyle="1">
    <w:name w:val="Unresolved Mention1"/>
    <w:basedOn w:val="DefaultParagraphFont"/>
    <w:uiPriority w:val="99"/>
    <w:rsid w:val="006B5C60"/>
    <w:rPr>
      <w:color w:val="605e5c"/>
      <w:shd w:color="auto" w:fill="e1dfdd" w:val="clear"/>
    </w:rPr>
  </w:style>
  <w:style w:type="character" w:styleId="FollowedHyperlink">
    <w:name w:val="FollowedHyperlink"/>
    <w:basedOn w:val="DefaultParagraphFont"/>
    <w:uiPriority w:val="99"/>
    <w:semiHidden w:val="1"/>
    <w:unhideWhenUsed w:val="1"/>
    <w:rsid w:val="006B5C60"/>
    <w:rPr>
      <w:color w:val="954f72" w:themeColor="followedHyperlink"/>
      <w:u w:val="single"/>
    </w:rPr>
  </w:style>
  <w:style w:type="paragraph" w:styleId="Header">
    <w:name w:val="header"/>
    <w:basedOn w:val="Normal"/>
    <w:link w:val="HeaderChar"/>
    <w:uiPriority w:val="99"/>
    <w:unhideWhenUsed w:val="1"/>
    <w:rsid w:val="00EB19B7"/>
    <w:pPr>
      <w:tabs>
        <w:tab w:val="center" w:pos="4536"/>
        <w:tab w:val="right" w:pos="9072"/>
      </w:tabs>
    </w:pPr>
  </w:style>
  <w:style w:type="character" w:styleId="HeaderChar" w:customStyle="1">
    <w:name w:val="Header Char"/>
    <w:basedOn w:val="DefaultParagraphFont"/>
    <w:link w:val="Header"/>
    <w:uiPriority w:val="99"/>
    <w:rsid w:val="00EB19B7"/>
    <w:rPr>
      <w:sz w:val="22"/>
      <w:szCs w:val="22"/>
      <w:lang w:val="fr-FR"/>
    </w:rPr>
  </w:style>
  <w:style w:type="paragraph" w:styleId="Footer">
    <w:name w:val="footer"/>
    <w:basedOn w:val="Normal"/>
    <w:link w:val="FooterChar"/>
    <w:uiPriority w:val="99"/>
    <w:unhideWhenUsed w:val="1"/>
    <w:rsid w:val="00EB19B7"/>
    <w:pPr>
      <w:tabs>
        <w:tab w:val="center" w:pos="4536"/>
        <w:tab w:val="right" w:pos="9072"/>
      </w:tabs>
    </w:pPr>
  </w:style>
  <w:style w:type="character" w:styleId="FooterChar" w:customStyle="1">
    <w:name w:val="Footer Char"/>
    <w:basedOn w:val="DefaultParagraphFont"/>
    <w:link w:val="Footer"/>
    <w:uiPriority w:val="99"/>
    <w:rsid w:val="00EB19B7"/>
    <w:rPr>
      <w:sz w:val="22"/>
      <w:szCs w:val="22"/>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bureau@nlpnl.eu" TargetMode="External"/><Relationship Id="rId10" Type="http://schemas.openxmlformats.org/officeDocument/2006/relationships/hyperlink" Target="https://www.nlpnl.eu/agenda/2020/congres-nlpnl-2020-30-ans" TargetMode="External"/><Relationship Id="rId12" Type="http://schemas.openxmlformats.org/officeDocument/2006/relationships/header" Target="header1.xml"/><Relationship Id="rId9" Type="http://schemas.openxmlformats.org/officeDocument/2006/relationships/hyperlink" Target="https://twitter.com/FederationNlp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nlpnl/videos/2285174158396548/" TargetMode="External"/><Relationship Id="rId8" Type="http://schemas.openxmlformats.org/officeDocument/2006/relationships/hyperlink" Target="https://www.youtube.com/channel/UCyvMAIpQVPjwKCzzWrodm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Lr1GpGx46u0au3pwWysB6D54Q==">AMUW2mWiEls8OuxrlgICS47ZX+FqAMK3DhG4gBcIoyrdTTDujmTYGTEDqhks/hAeKf3nkHbvTC2CRzCkzMNZRz1DlfrgwKkoxkoYBMAqkuMEZu38mX+eZRC1BsfmhnnDN/nslsRuwG51s6Sh0hl3De/gAhvGzjxuCg==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2020-01-20T09:31:00Z</dcterms:created>
  <dc:creator>Loic Pannequin</dc:creator>
</cp:coreProperties>
</file>