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ontserrat ExtraLight" w:cs="Montserrat ExtraLight" w:eastAsia="Montserrat ExtraLight" w:hAnsi="Montserrat ExtraLight"/>
          <w:sz w:val="26"/>
          <w:szCs w:val="26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color w:val="666666"/>
          <w:sz w:val="26"/>
          <w:szCs w:val="26"/>
          <w:rtl w:val="0"/>
        </w:rPr>
        <w:t xml:space="preserve">COMMUNIQUE DE PRESSE</w:t>
        <w:tab/>
      </w:r>
      <w:r w:rsidDel="00000000" w:rsidR="00000000" w:rsidRPr="00000000">
        <w:rPr>
          <w:rFonts w:ascii="Montserrat ExtraLight" w:cs="Montserrat ExtraLight" w:eastAsia="Montserrat ExtraLight" w:hAnsi="Montserrat ExtraLight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Montserrat Light" w:cs="Montserrat Light" w:eastAsia="Montserrat Light" w:hAnsi="Montserrat Light"/>
          <w:sz w:val="40"/>
          <w:szCs w:val="40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Bruxelles, 17 Mars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spacing w:before="480" w:line="240" w:lineRule="auto"/>
        <w:rPr>
          <w:rFonts w:ascii="Montserrat Light" w:cs="Montserrat Light" w:eastAsia="Montserrat Light" w:hAnsi="Montserrat Light"/>
          <w:color w:val="cc0000"/>
          <w:sz w:val="38"/>
          <w:szCs w:val="38"/>
        </w:rPr>
      </w:pPr>
      <w:bookmarkStart w:colFirst="0" w:colLast="0" w:name="_x30ven7y0dk7" w:id="0"/>
      <w:bookmarkEnd w:id="0"/>
      <w:r w:rsidDel="00000000" w:rsidR="00000000" w:rsidRPr="00000000">
        <w:rPr>
          <w:rFonts w:ascii="Montserrat Light" w:cs="Montserrat Light" w:eastAsia="Montserrat Light" w:hAnsi="Montserrat Light"/>
          <w:color w:val="434343"/>
          <w:sz w:val="24"/>
          <w:szCs w:val="24"/>
          <w:rtl w:val="0"/>
        </w:rPr>
        <w:t xml:space="preserve">#Campagne #Publicité #Agence #PetitesAnnonces #Social Media #Presse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before="480" w:line="240" w:lineRule="auto"/>
        <w:rPr>
          <w:rFonts w:ascii="Montserrat Light" w:cs="Montserrat Light" w:eastAsia="Montserrat Light" w:hAnsi="Montserrat Light"/>
          <w:color w:val="cc0000"/>
          <w:sz w:val="38"/>
          <w:szCs w:val="38"/>
        </w:rPr>
      </w:pPr>
      <w:bookmarkStart w:colFirst="0" w:colLast="0" w:name="_cuj80wo4en8f" w:id="1"/>
      <w:bookmarkEnd w:id="1"/>
      <w:r w:rsidDel="00000000" w:rsidR="00000000" w:rsidRPr="00000000">
        <w:rPr>
          <w:rFonts w:ascii="Montserrat Light" w:cs="Montserrat Light" w:eastAsia="Montserrat Light" w:hAnsi="Montserrat Light"/>
          <w:color w:val="cc0000"/>
          <w:sz w:val="38"/>
          <w:szCs w:val="38"/>
          <w:rtl w:val="0"/>
        </w:rPr>
        <w:t xml:space="preserve">LES PETITES ANNONCES DE L’AGENCE DE PUB!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Montserrat Light" w:cs="Montserrat Light" w:eastAsia="Montserrat Light" w:hAnsi="Montserrat Light"/>
          <w:color w:val="b7b7b7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ontserrat Light" w:cs="Montserrat Light" w:eastAsia="Montserrat Light" w:hAnsi="Montserrat Light"/>
          <w:color w:val="b7b7b7"/>
          <w:sz w:val="26"/>
          <w:szCs w:val="26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b7b7b7"/>
          <w:sz w:val="26"/>
          <w:szCs w:val="26"/>
        </w:rPr>
        <w:drawing>
          <wp:inline distB="114300" distT="114300" distL="114300" distR="114300">
            <wp:extent cx="4387500" cy="3288409"/>
            <wp:effectExtent b="25400" l="25400" r="25400" t="254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7500" cy="3288409"/>
                    </a:xfrm>
                    <a:prstGeom prst="rect"/>
                    <a:ln w="254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Montserrat Light" w:cs="Montserrat Light" w:eastAsia="Montserrat Light" w:hAnsi="Montserrat Light"/>
          <w:sz w:val="32"/>
          <w:szCs w:val="32"/>
        </w:rPr>
      </w:pPr>
      <w:r w:rsidDel="00000000" w:rsidR="00000000" w:rsidRPr="00000000">
        <w:rPr>
          <w:rFonts w:ascii="Montserrat Light" w:cs="Montserrat Light" w:eastAsia="Montserrat Light" w:hAnsi="Montserrat Light"/>
          <w:sz w:val="32"/>
          <w:szCs w:val="32"/>
          <w:rtl w:val="0"/>
        </w:rPr>
        <w:t xml:space="preserve">Les agences ont des idées à revendre surtout en ce moment!  Elles ont comme à leur habitude dû s'adapter rapidement, innover sur tous les plans dans un</w:t>
      </w:r>
      <w:r w:rsidDel="00000000" w:rsidR="00000000" w:rsidRPr="00000000">
        <w:rPr>
          <w:rFonts w:ascii="Montserrat Light" w:cs="Montserrat Light" w:eastAsia="Montserrat Light" w:hAnsi="Montserrat Light"/>
          <w:color w:val="3d85c6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sz w:val="32"/>
          <w:szCs w:val="32"/>
          <w:rtl w:val="0"/>
        </w:rPr>
        <w:t xml:space="preserve">contexte inédit.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Montserrat Light" w:cs="Montserrat Light" w:eastAsia="Montserrat Light" w:hAnsi="Montserrat Light"/>
          <w:sz w:val="32"/>
          <w:szCs w:val="32"/>
        </w:rPr>
      </w:pPr>
      <w:r w:rsidDel="00000000" w:rsidR="00000000" w:rsidRPr="00000000">
        <w:rPr>
          <w:rFonts w:ascii="Montserrat Light" w:cs="Montserrat Light" w:eastAsia="Montserrat Light" w:hAnsi="Montserrat Light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Montserrat Light" w:cs="Montserrat Light" w:eastAsia="Montserrat Light" w:hAnsi="Montserrat Light"/>
          <w:sz w:val="32"/>
          <w:szCs w:val="32"/>
        </w:rPr>
      </w:pPr>
      <w:r w:rsidDel="00000000" w:rsidR="00000000" w:rsidRPr="00000000">
        <w:rPr>
          <w:rFonts w:ascii="Montserrat Light" w:cs="Montserrat Light" w:eastAsia="Montserrat Light" w:hAnsi="Montserrat Light"/>
          <w:sz w:val="32"/>
          <w:szCs w:val="32"/>
          <w:rtl w:val="0"/>
        </w:rPr>
        <w:t xml:space="preserve">C’est dans ce contexte que L’Agence de PUB a imaginé une communication désuète, rappelant avec humour les prémices de la publicité.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Montserrat Light" w:cs="Montserrat Light" w:eastAsia="Montserrat Light" w:hAnsi="Montserrat Light"/>
          <w:color w:val="4a86e8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À l’heure de l'omniprésence des réseaux sociaux, du travail et de la vie en “remote”, assisté par la “Tech” - Intelligence artificielle, DCO (Dynamic Content Optimization), Automation, Bots, 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L’agence voulait se démarquer en se posant la question de l’humain dans le dispositif de communication,  une réflexion sur l’approche “agence - annonceur - client” en revenant aux fondamentaux du métier. 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Montserrat Light" w:cs="Montserrat Light" w:eastAsia="Montserrat Light" w:hAnsi="Montserrat Light"/>
          <w:i w:val="1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Même si, la publicité ne vous rendra pas plus heureux -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sz w:val="24"/>
          <w:szCs w:val="24"/>
          <w:rtl w:val="0"/>
        </w:rPr>
        <w:t xml:space="preserve">"À L'Agence de PUB on pense néanmoins qu’elle doit communiquer des ondes positives et susciter de belles émotions”. 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Montserrat Light" w:cs="Montserrat Light" w:eastAsia="Montserrat Light" w:hAnsi="Montserrat Light"/>
          <w:i w:val="1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i w:val="1"/>
          <w:sz w:val="24"/>
          <w:szCs w:val="24"/>
          <w:rtl w:val="0"/>
        </w:rPr>
        <w:t xml:space="preserve">“L’humour décalé en ce moment, me semble essentiel pour garder le moral et aller de l’avant ”! Pascal Wouters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Montserrat Light" w:cs="Montserrat Light" w:eastAsia="Montserrat Light" w:hAnsi="Montserrat Ligh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Montserrat Light" w:cs="Montserrat Light" w:eastAsia="Montserrat Light" w:hAnsi="Montserrat Light"/>
          <w:sz w:val="24"/>
          <w:szCs w:val="24"/>
        </w:rPr>
      </w:pP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Montserrat" w:cs="Montserrat" w:eastAsia="Montserrat" w:hAnsi="Montserrat"/>
          <w:b w:val="1"/>
          <w:color w:val="cc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34343"/>
          <w:sz w:val="24"/>
          <w:szCs w:val="24"/>
          <w:rtl w:val="0"/>
        </w:rPr>
        <w:t xml:space="preserve">À propos de </w:t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24"/>
          <w:szCs w:val="24"/>
          <w:rtl w:val="0"/>
        </w:rPr>
        <w:t xml:space="preserve">L’Agence de PUB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Montserrat Light" w:cs="Montserrat Light" w:eastAsia="Montserrat Light" w:hAnsi="Montserrat Light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Agence de publicité conseil en stratégie de marque &amp; média tous points de contact.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sz w:val="18"/>
          <w:szCs w:val="18"/>
          <w:rtl w:val="0"/>
        </w:rPr>
        <w:t xml:space="preserve">PUBLICITE | STRATÉGIE | CRÉATION | MÉDIA | DIGITAL | SOCIAL MEDIA | INFLUENCE MARKETING</w:t>
      </w:r>
    </w:p>
    <w:p w:rsidR="00000000" w:rsidDel="00000000" w:rsidP="00000000" w:rsidRDefault="00000000" w:rsidRPr="00000000" w14:paraId="0000001C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Fondée en 2016-17,  par Pascal Wouters, 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L’Agence de PUB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 est une jeune agence </w:t>
      </w:r>
    </w:p>
    <w:p w:rsidR="00000000" w:rsidDel="00000000" w:rsidP="00000000" w:rsidRDefault="00000000" w:rsidRPr="00000000" w14:paraId="0000001E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revendiquant un ADN “Créatif”, remettant les valeurs créatives et une passion pour les marques </w:t>
      </w:r>
      <w:r w:rsidDel="00000000" w:rsidR="00000000" w:rsidRPr="00000000">
        <w:rPr>
          <w:rFonts w:ascii="Montserrat" w:cs="Montserrat" w:eastAsia="Montserrat" w:hAnsi="Montserrat"/>
          <w:color w:val="434343"/>
          <w:u w:val="single"/>
          <w:rtl w:val="0"/>
        </w:rPr>
        <w:t xml:space="preserve">convergeant </w:t>
      </w: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vers un focal stratégique média intégré et adapté à la marque. principalement en omnicanal permettant d’atteindre des stratégies 360°, soutenues par l’Inbound, le growth marketing, le content marketing, en faisant appel à l’influence marketing.</w:t>
      </w:r>
    </w:p>
    <w:p w:rsidR="00000000" w:rsidDel="00000000" w:rsidP="00000000" w:rsidRDefault="00000000" w:rsidRPr="00000000" w14:paraId="0000001F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Imprégnée des méthodologies en mode “startups” (the lean startup), cette petite agence se rêve en agence de 21ème siècle - tout en mettant l’humain au centre.</w:t>
      </w:r>
    </w:p>
    <w:p w:rsidR="00000000" w:rsidDel="00000000" w:rsidP="00000000" w:rsidRDefault="00000000" w:rsidRPr="00000000" w14:paraId="00000021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120" w:line="240" w:lineRule="auto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rtl w:val="0"/>
        </w:rPr>
        <w:t xml:space="preserve">L’Agence  grandit en collaborant essentiellement  avec des partenaires &amp; freelances ultra spécialisés en vue d’une croissance plus souple en phase avec les nouveaux modes de fonctionnement du travail. 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Montserrat" w:cs="Montserrat" w:eastAsia="Montserrat" w:hAnsi="Montserrat"/>
          <w:color w:val="434343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Montserrat" w:cs="Montserrat" w:eastAsia="Montserrat" w:hAnsi="Montserrat"/>
          <w:color w:val="434343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Montserrat" w:cs="Montserrat" w:eastAsia="Montserrat" w:hAnsi="Montserrat"/>
          <w:color w:val="434343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Montserrat Light" w:cs="Montserrat Light" w:eastAsia="Montserrat Light" w:hAnsi="Montserrat Light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c23b3b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c23b3b"/>
          <w:sz w:val="18"/>
          <w:szCs w:val="18"/>
          <w:rtl w:val="0"/>
        </w:rPr>
        <w:t xml:space="preserve">INFOS &amp; LIENS</w:t>
      </w:r>
    </w:p>
    <w:p w:rsidR="00000000" w:rsidDel="00000000" w:rsidP="00000000" w:rsidRDefault="00000000" w:rsidRPr="00000000" w14:paraId="00000028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626262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CATÉGORIES:  #AGENCEDEPUB #PUB #PUBLICITE #COMMUNICATION #PETITESANNONCES #PRESSE #COMPETITION #HUMOURDECRISE #LACOMDESAGENCES #CAMPAGNE #CREATION</w:t>
      </w:r>
    </w:p>
    <w:p w:rsidR="00000000" w:rsidDel="00000000" w:rsidP="00000000" w:rsidRDefault="00000000" w:rsidRPr="00000000" w14:paraId="0000002A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1155cc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22"/>
          <w:szCs w:val="22"/>
          <w:rtl w:val="0"/>
        </w:rPr>
        <w:t xml:space="preserve">&gt;</w:t>
      </w:r>
      <w:hyperlink r:id="rId7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8"/>
            <w:szCs w:val="18"/>
            <w:rtl w:val="0"/>
          </w:rPr>
          <w:t xml:space="preserve">PERSBERICHT NL VERSIE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1155cc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PAGE WEB: </w:t>
      </w:r>
      <w:hyperlink r:id="rId8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8"/>
            <w:szCs w:val="18"/>
            <w:rtl w:val="0"/>
          </w:rPr>
          <w:t xml:space="preserve">LAGENCEDEPUB.BE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1155cc"/>
          <w:sz w:val="18"/>
          <w:szCs w:val="18"/>
        </w:rPr>
      </w:pPr>
      <w:bookmarkStart w:colFirst="0" w:colLast="0" w:name="_wlqthkzeid58" w:id="2"/>
      <w:bookmarkEnd w:id="2"/>
      <w:hyperlink r:id="rId9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8"/>
            <w:szCs w:val="18"/>
            <w:rtl w:val="0"/>
          </w:rPr>
          <w:t xml:space="preserve">FACEBOOK</w:t>
        </w:r>
      </w:hyperlink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 - </w:t>
      </w:r>
      <w:hyperlink r:id="rId10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8"/>
            <w:szCs w:val="18"/>
            <w:rtl w:val="0"/>
          </w:rPr>
          <w:t xml:space="preserve">INSTAGRAM</w:t>
        </w:r>
      </w:hyperlink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 - </w:t>
      </w:r>
      <w:hyperlink r:id="rId11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8"/>
            <w:szCs w:val="18"/>
            <w:rtl w:val="0"/>
          </w:rPr>
          <w:t xml:space="preserve">LINKEDIN</w:t>
        </w:r>
      </w:hyperlink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 - </w:t>
      </w:r>
      <w:hyperlink r:id="rId12">
        <w:r w:rsidDel="00000000" w:rsidR="00000000" w:rsidRPr="00000000">
          <w:rPr>
            <w:rFonts w:ascii="Montserrat Light" w:cs="Montserrat Light" w:eastAsia="Montserrat Light" w:hAnsi="Montserrat Light"/>
            <w:color w:val="1155cc"/>
            <w:sz w:val="18"/>
            <w:szCs w:val="18"/>
            <w:rtl w:val="0"/>
          </w:rPr>
          <w:t xml:space="preserve">TWITTER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626262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626262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VOTRE CONTACT PRESSE  POUR TOUTE DEMANDE D'INFORMATION &amp; INTERVIEW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hd w:fill="ffffff" w:val="clear"/>
        <w:spacing w:after="0" w:before="0" w:line="312" w:lineRule="auto"/>
        <w:rPr>
          <w:rFonts w:ascii="Montserrat Light" w:cs="Montserrat Light" w:eastAsia="Montserrat Light" w:hAnsi="Montserrat Light"/>
          <w:color w:val="626262"/>
          <w:sz w:val="18"/>
          <w:szCs w:val="18"/>
        </w:rPr>
      </w:pPr>
      <w:bookmarkStart w:colFirst="0" w:colLast="0" w:name="_wlqthkzeid58" w:id="2"/>
      <w:bookmarkEnd w:id="2"/>
      <w:r w:rsidDel="00000000" w:rsidR="00000000" w:rsidRPr="00000000">
        <w:rPr>
          <w:rFonts w:ascii="Montserrat Light" w:cs="Montserrat Light" w:eastAsia="Montserrat Light" w:hAnsi="Montserrat Light"/>
          <w:color w:val="626262"/>
          <w:sz w:val="18"/>
          <w:szCs w:val="18"/>
          <w:rtl w:val="0"/>
        </w:rPr>
        <w:t xml:space="preserve">PRESSE  E-MAIL: PRESSE@LAGENCEDEPUB.BE   TÉL GÉNÉRAL +32 476 27 21 07</w:t>
      </w:r>
    </w:p>
    <w:p w:rsidR="00000000" w:rsidDel="00000000" w:rsidP="00000000" w:rsidRDefault="00000000" w:rsidRPr="00000000" w14:paraId="00000031">
      <w:pPr>
        <w:rPr>
          <w:u w:val="singl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4" w:w="11909" w:orient="portrait"/>
      <w:pgMar w:bottom="623.6220472440946" w:top="963.7795275590553" w:left="1190.5511811023623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center"/>
      <w:rPr>
        <w:rFonts w:ascii="Open Sans" w:cs="Open Sans" w:eastAsia="Open Sans" w:hAnsi="Open Sans"/>
        <w:b w:val="1"/>
        <w:color w:val="666666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b w:val="1"/>
        <w:color w:val="666666"/>
        <w:sz w:val="20"/>
        <w:szCs w:val="20"/>
        <w:rtl w:val="0"/>
      </w:rPr>
      <w:t xml:space="preserve">Relations presse</w:t>
    </w:r>
  </w:p>
  <w:p w:rsidR="00000000" w:rsidDel="00000000" w:rsidP="00000000" w:rsidRDefault="00000000" w:rsidRPr="00000000" w14:paraId="00000035">
    <w:pPr>
      <w:jc w:val="center"/>
      <w:rPr>
        <w:rFonts w:ascii="Open Sans" w:cs="Open Sans" w:eastAsia="Open Sans" w:hAnsi="Open Sans"/>
        <w:color w:val="666666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color w:val="666666"/>
        <w:sz w:val="20"/>
        <w:szCs w:val="20"/>
        <w:rtl w:val="0"/>
      </w:rPr>
      <w:t xml:space="preserve">L</w:t>
    </w:r>
    <w:r w:rsidDel="00000000" w:rsidR="00000000" w:rsidRPr="00000000">
      <w:rPr>
        <w:rFonts w:ascii="Open Sans" w:cs="Open Sans" w:eastAsia="Open Sans" w:hAnsi="Open Sans"/>
        <w:color w:val="666666"/>
        <w:sz w:val="20"/>
        <w:szCs w:val="20"/>
        <w:rtl w:val="0"/>
      </w:rPr>
      <w:t xml:space="preserve">’Agence de PUB - 79 rue des Francs - 1040 Bruxelles - Belgique</w:t>
    </w:r>
  </w:p>
  <w:p w:rsidR="00000000" w:rsidDel="00000000" w:rsidP="00000000" w:rsidRDefault="00000000" w:rsidRPr="00000000" w14:paraId="00000036">
    <w:pPr>
      <w:jc w:val="center"/>
      <w:rPr>
        <w:rFonts w:ascii="Open Sans" w:cs="Open Sans" w:eastAsia="Open Sans" w:hAnsi="Open Sans"/>
        <w:color w:val="666666"/>
        <w:sz w:val="20"/>
        <w:szCs w:val="20"/>
      </w:rPr>
    </w:pPr>
    <w:r w:rsidDel="00000000" w:rsidR="00000000" w:rsidRPr="00000000">
      <w:rPr>
        <w:rFonts w:ascii="Open Sans" w:cs="Open Sans" w:eastAsia="Open Sans" w:hAnsi="Open Sans"/>
        <w:color w:val="666666"/>
        <w:sz w:val="20"/>
        <w:szCs w:val="20"/>
        <w:rtl w:val="0"/>
      </w:rPr>
      <w:t xml:space="preserve">E: </w:t>
    </w:r>
    <w:hyperlink r:id="rId1">
      <w:r w:rsidDel="00000000" w:rsidR="00000000" w:rsidRPr="00000000">
        <w:rPr>
          <w:rFonts w:ascii="Open Sans" w:cs="Open Sans" w:eastAsia="Open Sans" w:hAnsi="Open Sans"/>
          <w:color w:val="666666"/>
          <w:sz w:val="20"/>
          <w:szCs w:val="20"/>
          <w:u w:val="single"/>
          <w:rtl w:val="0"/>
        </w:rPr>
        <w:t xml:space="preserve">presse@lagencedepub.be</w:t>
      </w:r>
    </w:hyperlink>
    <w:r w:rsidDel="00000000" w:rsidR="00000000" w:rsidRPr="00000000">
      <w:rPr>
        <w:rFonts w:ascii="Open Sans" w:cs="Open Sans" w:eastAsia="Open Sans" w:hAnsi="Open Sans"/>
        <w:color w:val="666666"/>
        <w:sz w:val="20"/>
        <w:szCs w:val="20"/>
        <w:rtl w:val="0"/>
      </w:rPr>
      <w:t xml:space="preserve"> - T: +32 476 27 21 07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linkedin.com/COMPANY/LAGENCEDEPUB" TargetMode="External"/><Relationship Id="rId10" Type="http://schemas.openxmlformats.org/officeDocument/2006/relationships/hyperlink" Target="https://www.instagram.com/LAGENCEDEPUB/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twitter.com/LADPAGENCEDEPUB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LAGENCEDEPUBLICITE/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www.theadagency.be/press-relations/de-zoekertjes-van-lagence-de-pub" TargetMode="External"/><Relationship Id="rId8" Type="http://schemas.openxmlformats.org/officeDocument/2006/relationships/hyperlink" Target="https://www.lagencedepub.be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Extra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Extra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resse@lagencedepub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